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9345" w14:textId="77777777" w:rsidR="0055537E" w:rsidRPr="007D6008" w:rsidRDefault="00BB3600" w:rsidP="0055537E">
      <w:pPr>
        <w:rPr>
          <w:rFonts w:ascii="Arial" w:hAnsi="Arial"/>
        </w:rPr>
      </w:pPr>
      <w:r>
        <w:t xml:space="preserve"> </w:t>
      </w:r>
      <w:r w:rsidR="0055537E">
        <w:rPr>
          <w:noProof/>
          <w:lang w:eastAsia="en-GB"/>
        </w:rPr>
        <w:drawing>
          <wp:inline distT="0" distB="0" distL="0" distR="0" wp14:anchorId="7E79D649" wp14:editId="231EA416">
            <wp:extent cx="5181600" cy="1869362"/>
            <wp:effectExtent l="0" t="0" r="0" b="0"/>
            <wp:docPr id="1" name="Picture 1" descr="https://www.qub.ac.uk/home/brand/file-store/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b.ac.uk/home/brand/file-store/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637" cy="18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5B341" w14:textId="77777777" w:rsidR="0055537E" w:rsidRPr="007D6008" w:rsidRDefault="0055537E" w:rsidP="0055537E">
      <w:pPr>
        <w:jc w:val="center"/>
        <w:rPr>
          <w:rFonts w:cs="Arial"/>
          <w:b/>
        </w:rPr>
      </w:pPr>
    </w:p>
    <w:p w14:paraId="25CAA1C0" w14:textId="77777777" w:rsidR="0055537E" w:rsidRPr="007D6008" w:rsidRDefault="0055537E" w:rsidP="0055537E">
      <w:pPr>
        <w:rPr>
          <w:rFonts w:cs="Arial"/>
          <w:b/>
        </w:rPr>
      </w:pPr>
    </w:p>
    <w:p w14:paraId="69AC141F" w14:textId="77777777" w:rsidR="0055537E" w:rsidRPr="007D6008" w:rsidRDefault="0055537E" w:rsidP="0055537E">
      <w:pPr>
        <w:jc w:val="center"/>
        <w:rPr>
          <w:rFonts w:cs="Arial"/>
          <w:bCs/>
          <w:sz w:val="60"/>
          <w:szCs w:val="60"/>
        </w:rPr>
      </w:pPr>
      <w:r w:rsidRPr="007D6008">
        <w:rPr>
          <w:rFonts w:cs="Arial"/>
          <w:bCs/>
          <w:sz w:val="60"/>
          <w:szCs w:val="60"/>
        </w:rPr>
        <w:t>School of Medicine, Dentistry and Biomedical Sciences</w:t>
      </w:r>
    </w:p>
    <w:p w14:paraId="098CCD25" w14:textId="77777777" w:rsidR="0055537E" w:rsidRPr="007D6008" w:rsidRDefault="0055537E" w:rsidP="0055537E">
      <w:pPr>
        <w:jc w:val="center"/>
        <w:rPr>
          <w:rFonts w:cs="Arial"/>
          <w:bCs/>
          <w:sz w:val="40"/>
          <w:szCs w:val="40"/>
        </w:rPr>
      </w:pPr>
    </w:p>
    <w:p w14:paraId="79A6BCC9" w14:textId="77777777" w:rsidR="0055537E" w:rsidRPr="007D6008" w:rsidRDefault="0055537E" w:rsidP="0055537E">
      <w:pPr>
        <w:jc w:val="center"/>
        <w:rPr>
          <w:rFonts w:cs="Arial"/>
          <w:bCs/>
          <w:sz w:val="60"/>
          <w:szCs w:val="60"/>
        </w:rPr>
      </w:pPr>
      <w:r w:rsidRPr="007D6008">
        <w:rPr>
          <w:rFonts w:cs="Arial"/>
          <w:bCs/>
          <w:sz w:val="60"/>
          <w:szCs w:val="60"/>
        </w:rPr>
        <w:t>Centre for Medical Education</w:t>
      </w:r>
    </w:p>
    <w:p w14:paraId="0CA55BA4" w14:textId="77777777" w:rsidR="0055537E" w:rsidRPr="007D6008" w:rsidRDefault="0055537E" w:rsidP="0055537E">
      <w:pPr>
        <w:rPr>
          <w:rFonts w:cs="Arial"/>
          <w:b/>
          <w:sz w:val="40"/>
          <w:szCs w:val="40"/>
        </w:rPr>
      </w:pPr>
    </w:p>
    <w:p w14:paraId="3EB9565B" w14:textId="77777777" w:rsidR="0055537E" w:rsidRDefault="0055537E" w:rsidP="0055537E">
      <w:pPr>
        <w:jc w:val="center"/>
        <w:rPr>
          <w:rFonts w:cs="Arial"/>
          <w:bCs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96883191"/>
      <w:r w:rsidRPr="007D6008">
        <w:rPr>
          <w:rFonts w:cs="Arial"/>
          <w:bCs/>
          <w:noProof/>
          <w:color w:val="800000"/>
          <w:sz w:val="60"/>
          <w:szCs w:val="6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69899351" wp14:editId="5DE57486">
            <wp:simplePos x="0" y="0"/>
            <wp:positionH relativeFrom="margin">
              <wp:posOffset>539115</wp:posOffset>
            </wp:positionH>
            <wp:positionV relativeFrom="margin">
              <wp:posOffset>5909310</wp:posOffset>
            </wp:positionV>
            <wp:extent cx="4800600" cy="3152140"/>
            <wp:effectExtent l="0" t="0" r="0" b="0"/>
            <wp:wrapNone/>
            <wp:docPr id="2" name="Picture 2" descr="steth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teth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196883192"/>
      <w:bookmarkEnd w:id="0"/>
      <w:r>
        <w:rPr>
          <w:rFonts w:cs="Arial"/>
          <w:bCs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Remote GP Consultations and Patient Interviews </w:t>
      </w:r>
    </w:p>
    <w:p w14:paraId="6732A83D" w14:textId="77777777" w:rsidR="0055537E" w:rsidRPr="007D6008" w:rsidRDefault="0055537E" w:rsidP="0055537E">
      <w:pPr>
        <w:jc w:val="center"/>
        <w:rPr>
          <w:rFonts w:cs="Arial"/>
          <w:b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Cs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Code of Conduct</w:t>
      </w:r>
      <w:bookmarkEnd w:id="1"/>
    </w:p>
    <w:p w14:paraId="1D6D1B6E" w14:textId="77777777" w:rsidR="0055537E" w:rsidRDefault="0055537E"/>
    <w:p w14:paraId="7DC21AAE" w14:textId="77777777" w:rsidR="0055537E" w:rsidRDefault="0055537E"/>
    <w:p w14:paraId="1A868F9B" w14:textId="77777777" w:rsidR="0055537E" w:rsidRDefault="0055537E"/>
    <w:p w14:paraId="373FF3AB" w14:textId="77777777" w:rsidR="0055537E" w:rsidRDefault="0055537E"/>
    <w:p w14:paraId="2B73B01A" w14:textId="77777777" w:rsidR="0055537E" w:rsidRDefault="0055537E"/>
    <w:p w14:paraId="42D39AA0" w14:textId="163AFEE7" w:rsidR="00BB3600" w:rsidRPr="0055537E" w:rsidRDefault="001B35D0" w:rsidP="004D74C7">
      <w:pPr>
        <w:spacing w:line="240" w:lineRule="auto"/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lastRenderedPageBreak/>
        <w:t>As a QUB medical student, you may be asked t</w:t>
      </w:r>
      <w:r w:rsidR="00BB3600" w:rsidRPr="0055537E">
        <w:rPr>
          <w:rFonts w:ascii="Arial" w:hAnsi="Arial" w:cs="Arial"/>
          <w:sz w:val="24"/>
          <w:szCs w:val="24"/>
        </w:rPr>
        <w:t xml:space="preserve">o participate in </w:t>
      </w:r>
      <w:r w:rsidRPr="0055537E">
        <w:rPr>
          <w:rFonts w:ascii="Arial" w:hAnsi="Arial" w:cs="Arial"/>
          <w:sz w:val="24"/>
          <w:szCs w:val="24"/>
        </w:rPr>
        <w:t xml:space="preserve">a </w:t>
      </w:r>
      <w:r w:rsidR="00BB3600" w:rsidRPr="0055537E">
        <w:rPr>
          <w:rFonts w:ascii="Arial" w:hAnsi="Arial" w:cs="Arial"/>
          <w:sz w:val="24"/>
          <w:szCs w:val="24"/>
        </w:rPr>
        <w:t>su</w:t>
      </w:r>
      <w:r w:rsidRPr="0055537E">
        <w:rPr>
          <w:rFonts w:ascii="Arial" w:hAnsi="Arial" w:cs="Arial"/>
          <w:sz w:val="24"/>
          <w:szCs w:val="24"/>
        </w:rPr>
        <w:t>pervised remote GP consultation during a GP placement. You may also be asked to interview a patient</w:t>
      </w:r>
      <w:r w:rsidR="004D74C7">
        <w:rPr>
          <w:rFonts w:ascii="Arial" w:hAnsi="Arial" w:cs="Arial"/>
          <w:sz w:val="24"/>
          <w:szCs w:val="24"/>
        </w:rPr>
        <w:t>,</w:t>
      </w:r>
      <w:r w:rsidRPr="0055537E">
        <w:rPr>
          <w:rFonts w:ascii="Arial" w:hAnsi="Arial" w:cs="Arial"/>
          <w:sz w:val="24"/>
          <w:szCs w:val="24"/>
        </w:rPr>
        <w:t xml:space="preserve"> or family unsupervised.</w:t>
      </w:r>
      <w:r w:rsidR="004D74C7">
        <w:rPr>
          <w:rFonts w:ascii="Arial" w:hAnsi="Arial" w:cs="Arial"/>
          <w:sz w:val="24"/>
          <w:szCs w:val="24"/>
        </w:rPr>
        <w:t xml:space="preserve"> </w:t>
      </w:r>
      <w:r w:rsidRPr="0055537E">
        <w:rPr>
          <w:rFonts w:ascii="Arial" w:hAnsi="Arial" w:cs="Arial"/>
          <w:sz w:val="24"/>
          <w:szCs w:val="24"/>
        </w:rPr>
        <w:t>When speaking to a patient or family remotely y</w:t>
      </w:r>
      <w:r w:rsidR="00BB3600" w:rsidRPr="0055537E">
        <w:rPr>
          <w:rFonts w:ascii="Arial" w:hAnsi="Arial" w:cs="Arial"/>
          <w:sz w:val="24"/>
          <w:szCs w:val="24"/>
        </w:rPr>
        <w:t xml:space="preserve">ou are expected to: </w:t>
      </w:r>
    </w:p>
    <w:p w14:paraId="4ADFB2C8" w14:textId="77777777" w:rsidR="00BB3600" w:rsidRPr="0055537E" w:rsidRDefault="00BB3600" w:rsidP="004D74C7">
      <w:pPr>
        <w:spacing w:line="240" w:lineRule="auto"/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Adhere to</w:t>
      </w:r>
      <w:r w:rsidR="00653C6C" w:rsidRPr="0055537E">
        <w:rPr>
          <w:rFonts w:ascii="Arial" w:hAnsi="Arial" w:cs="Arial"/>
          <w:sz w:val="24"/>
          <w:szCs w:val="24"/>
        </w:rPr>
        <w:t xml:space="preserve"> the Queen’s University Belfast, Code of Practice for medical students in hospitals and other clinical environments: </w:t>
      </w:r>
      <w:hyperlink r:id="rId12" w:history="1">
        <w:r w:rsidR="00653C6C" w:rsidRPr="0055537E">
          <w:rPr>
            <w:rStyle w:val="Hyperlink"/>
            <w:rFonts w:ascii="Arial" w:hAnsi="Arial" w:cs="Arial"/>
            <w:sz w:val="24"/>
            <w:szCs w:val="24"/>
          </w:rPr>
          <w:t>Undergraduate medicine handbook</w:t>
        </w:r>
      </w:hyperlink>
      <w:r w:rsidR="00653C6C" w:rsidRPr="0055537E">
        <w:rPr>
          <w:rFonts w:ascii="Arial" w:hAnsi="Arial" w:cs="Arial"/>
          <w:sz w:val="24"/>
          <w:szCs w:val="24"/>
        </w:rPr>
        <w:t xml:space="preserve"> (Page 20).</w:t>
      </w:r>
    </w:p>
    <w:p w14:paraId="02DA8784" w14:textId="77777777" w:rsidR="00BB3600" w:rsidRPr="0055537E" w:rsidRDefault="00BB3600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Furthermore, you are expected to: </w:t>
      </w:r>
    </w:p>
    <w:p w14:paraId="148D72CD" w14:textId="77777777"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Follow joining instructions from your GP </w:t>
      </w:r>
      <w:r w:rsidR="001B35D0" w:rsidRPr="0055537E">
        <w:rPr>
          <w:rFonts w:ascii="Arial" w:hAnsi="Arial" w:cs="Arial"/>
          <w:sz w:val="24"/>
          <w:szCs w:val="24"/>
        </w:rPr>
        <w:t xml:space="preserve">practice </w:t>
      </w:r>
      <w:r w:rsidRPr="0055537E">
        <w:rPr>
          <w:rFonts w:ascii="Arial" w:hAnsi="Arial" w:cs="Arial"/>
          <w:sz w:val="24"/>
          <w:szCs w:val="24"/>
        </w:rPr>
        <w:t>tutor</w:t>
      </w:r>
      <w:r w:rsidR="00653C6C" w:rsidRPr="0055537E">
        <w:rPr>
          <w:rFonts w:ascii="Arial" w:hAnsi="Arial" w:cs="Arial"/>
          <w:sz w:val="24"/>
          <w:szCs w:val="24"/>
        </w:rPr>
        <w:t xml:space="preserve"> or QUB tutor</w:t>
      </w:r>
      <w:r w:rsidRPr="0055537E">
        <w:rPr>
          <w:rFonts w:ascii="Arial" w:hAnsi="Arial" w:cs="Arial"/>
          <w:sz w:val="24"/>
          <w:szCs w:val="24"/>
        </w:rPr>
        <w:t>. This may include supplying a mobile phone number in addition to your emai</w:t>
      </w:r>
      <w:r w:rsidR="00653C6C" w:rsidRPr="0055537E">
        <w:rPr>
          <w:rFonts w:ascii="Arial" w:hAnsi="Arial" w:cs="Arial"/>
          <w:sz w:val="24"/>
          <w:szCs w:val="24"/>
        </w:rPr>
        <w:t>l address so they can contact you and send details to enable you to connect</w:t>
      </w:r>
      <w:r w:rsidRPr="0055537E">
        <w:rPr>
          <w:rFonts w:ascii="Arial" w:hAnsi="Arial" w:cs="Arial"/>
          <w:sz w:val="24"/>
          <w:szCs w:val="24"/>
        </w:rPr>
        <w:t xml:space="preserve">. You should only contact the patient using the methods agreed by the supervising GP. Under no circumstances should you use any unapproved apps or software to contact the patient. </w:t>
      </w:r>
    </w:p>
    <w:p w14:paraId="1179DD86" w14:textId="77777777"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Ensure that you are alone in a room where you can remain undisturbed during the consultation. To ensure patient confidentiality, it is important that no-one is able to overhear the conversation in an adjoining room or outside. </w:t>
      </w:r>
      <w:r w:rsidR="0067662C">
        <w:rPr>
          <w:rFonts w:ascii="Arial" w:hAnsi="Arial" w:cs="Arial"/>
          <w:sz w:val="24"/>
          <w:szCs w:val="24"/>
        </w:rPr>
        <w:t xml:space="preserve">The use of earphones will minimise the risk of being overheard. </w:t>
      </w:r>
    </w:p>
    <w:p w14:paraId="0B3406E5" w14:textId="326F9EAE" w:rsidR="00BB3600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Ensure any device you are using has all available security settings activated</w:t>
      </w:r>
      <w:r w:rsidR="00B20638">
        <w:rPr>
          <w:rFonts w:ascii="Arial" w:hAnsi="Arial" w:cs="Arial"/>
          <w:sz w:val="24"/>
          <w:szCs w:val="24"/>
        </w:rPr>
        <w:t xml:space="preserve"> and up-to-date</w:t>
      </w:r>
      <w:r w:rsidR="004D74C7">
        <w:rPr>
          <w:rFonts w:ascii="Arial" w:hAnsi="Arial" w:cs="Arial"/>
          <w:sz w:val="24"/>
          <w:szCs w:val="24"/>
        </w:rPr>
        <w:t>.</w:t>
      </w:r>
      <w:r w:rsidRPr="0055537E">
        <w:rPr>
          <w:rFonts w:ascii="Arial" w:hAnsi="Arial" w:cs="Arial"/>
          <w:sz w:val="24"/>
          <w:szCs w:val="24"/>
        </w:rPr>
        <w:t xml:space="preserve"> Close any unnecessary software / apps that are running in the background. </w:t>
      </w:r>
    </w:p>
    <w:p w14:paraId="7F274329" w14:textId="7FB18769" w:rsidR="004D74C7" w:rsidRDefault="004D74C7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your mobile number is “withheld” if using your personal device to phone a patient</w:t>
      </w:r>
    </w:p>
    <w:p w14:paraId="18D12F48" w14:textId="3B030617" w:rsidR="00F2525B" w:rsidRPr="0055537E" w:rsidRDefault="00F2525B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the </w:t>
      </w:r>
      <w:proofErr w:type="spellStart"/>
      <w:r>
        <w:rPr>
          <w:rFonts w:ascii="Arial" w:hAnsi="Arial" w:cs="Arial"/>
          <w:sz w:val="24"/>
          <w:szCs w:val="24"/>
        </w:rPr>
        <w:t>wifi</w:t>
      </w:r>
      <w:proofErr w:type="spellEnd"/>
      <w:r>
        <w:rPr>
          <w:rFonts w:ascii="Arial" w:hAnsi="Arial" w:cs="Arial"/>
          <w:sz w:val="24"/>
          <w:szCs w:val="24"/>
        </w:rPr>
        <w:t xml:space="preserve">/broadband connection used is secure.  Public networks </w:t>
      </w:r>
      <w:r w:rsidR="00A06CFF">
        <w:rPr>
          <w:rFonts w:ascii="Arial" w:hAnsi="Arial" w:cs="Arial"/>
          <w:sz w:val="24"/>
          <w:szCs w:val="24"/>
        </w:rPr>
        <w:t xml:space="preserve">such as </w:t>
      </w:r>
      <w:r>
        <w:rPr>
          <w:rFonts w:ascii="Arial" w:hAnsi="Arial" w:cs="Arial"/>
          <w:sz w:val="24"/>
          <w:szCs w:val="24"/>
        </w:rPr>
        <w:t xml:space="preserve">in cafes, shops and libraries must not be used.  You can get advice on how to ensure a secure connection from the Information Commissioner’s Office </w:t>
      </w:r>
      <w:hyperlink r:id="rId13" w:history="1">
        <w:r w:rsidRPr="00F2525B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14:paraId="65F92EEB" w14:textId="0BAFB81F"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Ensure any notes taken during the consultation </w:t>
      </w:r>
      <w:r w:rsidR="00A06CFF">
        <w:rPr>
          <w:rFonts w:ascii="Arial" w:hAnsi="Arial" w:cs="Arial"/>
          <w:sz w:val="24"/>
          <w:szCs w:val="24"/>
        </w:rPr>
        <w:t>do not include personal identifiable information</w:t>
      </w:r>
      <w:r w:rsidR="004D74C7">
        <w:rPr>
          <w:rFonts w:ascii="Arial" w:hAnsi="Arial" w:cs="Arial"/>
          <w:sz w:val="24"/>
          <w:szCs w:val="24"/>
        </w:rPr>
        <w:t xml:space="preserve"> </w:t>
      </w:r>
      <w:r w:rsidRPr="0055537E">
        <w:rPr>
          <w:rFonts w:ascii="Arial" w:hAnsi="Arial" w:cs="Arial"/>
          <w:sz w:val="24"/>
          <w:szCs w:val="24"/>
        </w:rPr>
        <w:t xml:space="preserve">and </w:t>
      </w:r>
      <w:r w:rsidR="0067662C">
        <w:rPr>
          <w:rFonts w:ascii="Arial" w:hAnsi="Arial" w:cs="Arial"/>
          <w:sz w:val="24"/>
          <w:szCs w:val="24"/>
        </w:rPr>
        <w:t xml:space="preserve">once no longer </w:t>
      </w:r>
      <w:r w:rsidR="00B20638">
        <w:rPr>
          <w:rFonts w:ascii="Arial" w:hAnsi="Arial" w:cs="Arial"/>
          <w:sz w:val="24"/>
          <w:szCs w:val="24"/>
        </w:rPr>
        <w:t>needed disposed</w:t>
      </w:r>
      <w:r w:rsidR="0067662C">
        <w:rPr>
          <w:rFonts w:ascii="Arial" w:hAnsi="Arial" w:cs="Arial"/>
          <w:sz w:val="24"/>
          <w:szCs w:val="24"/>
        </w:rPr>
        <w:t xml:space="preserve"> of through the University or Trust’s confidential waste service. </w:t>
      </w:r>
    </w:p>
    <w:p w14:paraId="2389E243" w14:textId="74B783BE" w:rsidR="00BB3600" w:rsidRPr="0055537E" w:rsidRDefault="00653C6C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Delete a</w:t>
      </w:r>
      <w:r w:rsidR="00BB3600" w:rsidRPr="0055537E">
        <w:rPr>
          <w:rFonts w:ascii="Arial" w:hAnsi="Arial" w:cs="Arial"/>
          <w:sz w:val="24"/>
          <w:szCs w:val="24"/>
        </w:rPr>
        <w:t xml:space="preserve">ny patient data such as phone numbers or email addresses upon completion of the consultation. </w:t>
      </w:r>
    </w:p>
    <w:p w14:paraId="7BB9E599" w14:textId="3F45F301" w:rsidR="00BB3600" w:rsidRPr="0055537E" w:rsidRDefault="0067662C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</w:t>
      </w:r>
      <w:r w:rsidR="00BB3600" w:rsidRPr="0055537E">
        <w:rPr>
          <w:rFonts w:ascii="Arial" w:hAnsi="Arial" w:cs="Arial"/>
          <w:sz w:val="24"/>
          <w:szCs w:val="24"/>
        </w:rPr>
        <w:t xml:space="preserve">ot make any recording (audio or visual) of the consultation. </w:t>
      </w:r>
    </w:p>
    <w:p w14:paraId="25AA26CE" w14:textId="77777777"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Always appear and sound professional. This includes your background if participating in a video consultation as well as complying with the medical school’s dress code. </w:t>
      </w:r>
    </w:p>
    <w:p w14:paraId="0B9F6902" w14:textId="4BEEFDDF" w:rsidR="00BB3600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Explain your role as a medical student</w:t>
      </w:r>
      <w:r w:rsidR="00B20638">
        <w:rPr>
          <w:rFonts w:ascii="Arial" w:hAnsi="Arial" w:cs="Arial"/>
          <w:sz w:val="24"/>
          <w:szCs w:val="24"/>
        </w:rPr>
        <w:t xml:space="preserve">, </w:t>
      </w:r>
      <w:r w:rsidR="00A06CFF">
        <w:rPr>
          <w:rFonts w:ascii="Arial" w:hAnsi="Arial" w:cs="Arial"/>
          <w:sz w:val="24"/>
          <w:szCs w:val="24"/>
        </w:rPr>
        <w:t xml:space="preserve">that </w:t>
      </w:r>
      <w:r w:rsidR="00B20638">
        <w:rPr>
          <w:rFonts w:ascii="Arial" w:hAnsi="Arial" w:cs="Arial"/>
          <w:sz w:val="24"/>
          <w:szCs w:val="24"/>
        </w:rPr>
        <w:t>if you are taking notes that you are doing so for your own educational purposes</w:t>
      </w:r>
      <w:r w:rsidRPr="0055537E">
        <w:rPr>
          <w:rFonts w:ascii="Arial" w:hAnsi="Arial" w:cs="Arial"/>
          <w:sz w:val="24"/>
          <w:szCs w:val="24"/>
        </w:rPr>
        <w:t xml:space="preserve"> and confirm the patient’s consent to participate in the remote consultation.</w:t>
      </w:r>
    </w:p>
    <w:p w14:paraId="7D8C1FBB" w14:textId="77777777" w:rsidR="00653C6C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Mute your microphone when only observing the consultation and if you are observing a video consultation keep your camera turned on. </w:t>
      </w:r>
    </w:p>
    <w:p w14:paraId="03AA3702" w14:textId="77777777" w:rsidR="00653C6C" w:rsidRPr="0055537E" w:rsidRDefault="00BB3600" w:rsidP="00653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 xml:space="preserve">Refrain from trying to examine any patient during a video consultation without the Supervising GP present. </w:t>
      </w:r>
    </w:p>
    <w:p w14:paraId="5EE7D240" w14:textId="63888CC5" w:rsidR="00653C6C" w:rsidRDefault="00BB3600" w:rsidP="00A06CFF">
      <w:pPr>
        <w:rPr>
          <w:rFonts w:ascii="Arial" w:hAnsi="Arial" w:cs="Arial"/>
          <w:sz w:val="24"/>
          <w:szCs w:val="24"/>
        </w:rPr>
      </w:pPr>
      <w:r w:rsidRPr="0055537E">
        <w:rPr>
          <w:rFonts w:ascii="Arial" w:hAnsi="Arial" w:cs="Arial"/>
          <w:sz w:val="24"/>
          <w:szCs w:val="24"/>
        </w:rPr>
        <w:t>Failure to adhere to these rules will likely result in exclusion from further supervised remote GP c</w:t>
      </w:r>
      <w:r w:rsidR="00653C6C" w:rsidRPr="0055537E">
        <w:rPr>
          <w:rFonts w:ascii="Arial" w:hAnsi="Arial" w:cs="Arial"/>
          <w:sz w:val="24"/>
          <w:szCs w:val="24"/>
        </w:rPr>
        <w:t>onsultations and may result in Fitness to P</w:t>
      </w:r>
      <w:r w:rsidRPr="0055537E">
        <w:rPr>
          <w:rFonts w:ascii="Arial" w:hAnsi="Arial" w:cs="Arial"/>
          <w:sz w:val="24"/>
          <w:szCs w:val="24"/>
        </w:rPr>
        <w:t>ractice proceedings.</w:t>
      </w:r>
    </w:p>
    <w:p w14:paraId="31E9DFE1" w14:textId="77777777" w:rsidR="00C57745" w:rsidRPr="00C57745" w:rsidRDefault="00C57745" w:rsidP="00C57745">
      <w:r w:rsidRPr="00C57745">
        <w:lastRenderedPageBreak/>
        <w:t>Cyber Security - Protecting Our Information</w:t>
      </w:r>
    </w:p>
    <w:p w14:paraId="743E8763" w14:textId="77777777" w:rsidR="00C57745" w:rsidRPr="00C57745" w:rsidRDefault="00C57745" w:rsidP="00C57745">
      <w:pPr>
        <w:rPr>
          <w:u w:val="single"/>
        </w:rPr>
      </w:pPr>
      <w:hyperlink r:id="rId14" w:history="1">
        <w:r w:rsidRPr="00C57745">
          <w:rPr>
            <w:color w:val="0563C1" w:themeColor="hyperlink"/>
            <w:u w:val="single"/>
          </w:rPr>
          <w:t>https://www.qub.ac.u</w:t>
        </w:r>
        <w:r w:rsidRPr="00C57745">
          <w:rPr>
            <w:color w:val="0563C1" w:themeColor="hyperlink"/>
            <w:u w:val="single"/>
          </w:rPr>
          <w:t>k</w:t>
        </w:r>
        <w:r w:rsidRPr="00C57745">
          <w:rPr>
            <w:color w:val="0563C1" w:themeColor="hyperlink"/>
            <w:u w:val="single"/>
          </w:rPr>
          <w:t>/directorates/Inform</w:t>
        </w:r>
        <w:bookmarkStart w:id="2" w:name="_GoBack"/>
        <w:bookmarkEnd w:id="2"/>
        <w:r w:rsidRPr="00C57745">
          <w:rPr>
            <w:color w:val="0563C1" w:themeColor="hyperlink"/>
            <w:u w:val="single"/>
          </w:rPr>
          <w:t>a</w:t>
        </w:r>
        <w:r w:rsidRPr="00C57745">
          <w:rPr>
            <w:color w:val="0563C1" w:themeColor="hyperlink"/>
            <w:u w:val="single"/>
          </w:rPr>
          <w:t>tionServices/Services/Security/</w:t>
        </w:r>
      </w:hyperlink>
    </w:p>
    <w:p w14:paraId="1DDCDA34" w14:textId="77777777" w:rsidR="00C57745" w:rsidRPr="00C57745" w:rsidRDefault="00C57745" w:rsidP="00C57745">
      <w:r w:rsidRPr="00C57745">
        <w:t>Computer Resources - Acceptable Use Policy</w:t>
      </w:r>
    </w:p>
    <w:p w14:paraId="3CABAC78" w14:textId="77777777" w:rsidR="00C57745" w:rsidRPr="00C57745" w:rsidRDefault="00C57745" w:rsidP="00C57745">
      <w:hyperlink r:id="rId15" w:history="1">
        <w:r w:rsidRPr="00C57745">
          <w:rPr>
            <w:color w:val="0563C1" w:themeColor="hyperlink"/>
            <w:u w:val="single"/>
          </w:rPr>
          <w:t>https://www.qu</w:t>
        </w:r>
        <w:r w:rsidRPr="00C57745">
          <w:rPr>
            <w:color w:val="0563C1" w:themeColor="hyperlink"/>
            <w:u w:val="single"/>
          </w:rPr>
          <w:t>b</w:t>
        </w:r>
        <w:r w:rsidRPr="00C57745">
          <w:rPr>
            <w:color w:val="0563C1" w:themeColor="hyperlink"/>
            <w:u w:val="single"/>
          </w:rPr>
          <w:t>.ac.uk/home/social-media/Filesto</w:t>
        </w:r>
        <w:r w:rsidRPr="00C57745">
          <w:rPr>
            <w:color w:val="0563C1" w:themeColor="hyperlink"/>
            <w:u w:val="single"/>
          </w:rPr>
          <w:t>r</w:t>
        </w:r>
        <w:r w:rsidRPr="00C57745">
          <w:rPr>
            <w:color w:val="0563C1" w:themeColor="hyperlink"/>
            <w:u w:val="single"/>
          </w:rPr>
          <w:t>e/Filetoupload,781845,en.pdf</w:t>
        </w:r>
      </w:hyperlink>
    </w:p>
    <w:p w14:paraId="088D5B07" w14:textId="77777777" w:rsidR="00C57745" w:rsidRPr="0055537E" w:rsidRDefault="00C57745" w:rsidP="00A06CFF">
      <w:pPr>
        <w:rPr>
          <w:rFonts w:ascii="Arial" w:hAnsi="Arial" w:cs="Arial"/>
          <w:sz w:val="24"/>
          <w:szCs w:val="24"/>
        </w:rPr>
      </w:pPr>
    </w:p>
    <w:sectPr w:rsidR="00C57745" w:rsidRPr="0055537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36C41" w14:textId="77777777" w:rsidR="00F12082" w:rsidRDefault="00F12082" w:rsidP="00BB3600">
      <w:pPr>
        <w:spacing w:after="0" w:line="240" w:lineRule="auto"/>
      </w:pPr>
      <w:r>
        <w:separator/>
      </w:r>
    </w:p>
  </w:endnote>
  <w:endnote w:type="continuationSeparator" w:id="0">
    <w:p w14:paraId="5B2DC2E7" w14:textId="77777777" w:rsidR="00F12082" w:rsidRDefault="00F12082" w:rsidP="00BB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A71A5" w14:textId="0B23EF06" w:rsidR="004D74C7" w:rsidRDefault="004D74C7">
    <w:pPr>
      <w:pStyle w:val="Footer"/>
    </w:pPr>
    <w:proofErr w:type="spellStart"/>
    <w:r>
      <w:t>Ver</w:t>
    </w:r>
    <w:proofErr w:type="spellEnd"/>
    <w:r>
      <w:t xml:space="preserve"> 2.0 Nov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46DB" w14:textId="77777777" w:rsidR="00F12082" w:rsidRDefault="00F12082" w:rsidP="00BB3600">
      <w:pPr>
        <w:spacing w:after="0" w:line="240" w:lineRule="auto"/>
      </w:pPr>
      <w:r>
        <w:separator/>
      </w:r>
    </w:p>
  </w:footnote>
  <w:footnote w:type="continuationSeparator" w:id="0">
    <w:p w14:paraId="45285A42" w14:textId="77777777" w:rsidR="00F12082" w:rsidRDefault="00F12082" w:rsidP="00BB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6087"/>
    <w:multiLevelType w:val="hybridMultilevel"/>
    <w:tmpl w:val="B998A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00"/>
    <w:rsid w:val="00164939"/>
    <w:rsid w:val="001B35D0"/>
    <w:rsid w:val="002C48CC"/>
    <w:rsid w:val="004D74C7"/>
    <w:rsid w:val="0055537E"/>
    <w:rsid w:val="00653C6C"/>
    <w:rsid w:val="0067662C"/>
    <w:rsid w:val="008007CC"/>
    <w:rsid w:val="00847E76"/>
    <w:rsid w:val="00A06CFF"/>
    <w:rsid w:val="00B20638"/>
    <w:rsid w:val="00BB3600"/>
    <w:rsid w:val="00C57745"/>
    <w:rsid w:val="00C8477C"/>
    <w:rsid w:val="00DD5F7D"/>
    <w:rsid w:val="00E259E3"/>
    <w:rsid w:val="00F12082"/>
    <w:rsid w:val="00F2525B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8B1D7"/>
  <w15:chartTrackingRefBased/>
  <w15:docId w15:val="{0586D191-CC0D-4317-ABA5-13C7091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37E"/>
    <w:pPr>
      <w:keepNext/>
      <w:tabs>
        <w:tab w:val="num" w:pos="0"/>
      </w:tabs>
      <w:suppressAutoHyphens/>
      <w:spacing w:after="60" w:line="240" w:lineRule="auto"/>
      <w:outlineLvl w:val="0"/>
    </w:pPr>
    <w:rPr>
      <w:rFonts w:ascii="Georgia" w:eastAsia="Times New Roman" w:hAnsi="Georgia" w:cs="Arial"/>
      <w:b/>
      <w:bCs/>
      <w:smallCaps/>
      <w:color w:val="333333"/>
      <w:spacing w:val="20"/>
      <w:kern w:val="1"/>
      <w:sz w:val="32"/>
      <w:szCs w:val="3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6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00"/>
  </w:style>
  <w:style w:type="paragraph" w:styleId="Footer">
    <w:name w:val="footer"/>
    <w:basedOn w:val="Normal"/>
    <w:link w:val="FooterChar"/>
    <w:uiPriority w:val="99"/>
    <w:unhideWhenUsed/>
    <w:rsid w:val="00BB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00"/>
  </w:style>
  <w:style w:type="character" w:styleId="FollowedHyperlink">
    <w:name w:val="FollowedHyperlink"/>
    <w:basedOn w:val="DefaultParagraphFont"/>
    <w:uiPriority w:val="99"/>
    <w:semiHidden/>
    <w:unhideWhenUsed/>
    <w:rsid w:val="00653C6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3C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37E"/>
    <w:rPr>
      <w:rFonts w:ascii="Georgia" w:eastAsia="Times New Roman" w:hAnsi="Georgia" w:cs="Arial"/>
      <w:b/>
      <w:bCs/>
      <w:smallCaps/>
      <w:color w:val="333333"/>
      <w:spacing w:val="20"/>
      <w:kern w:val="1"/>
      <w:sz w:val="32"/>
      <w:szCs w:val="32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76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your-data-matters/online/wifi-securit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3053946\Desktop\remote%20resources\undergraduate_medicine_handboo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qub.ac.uk/home/social-media/Filestore/Filetoupload,781845,en.pdf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qub.ac.uk/directorates/InformationServices/Services/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1A662F18B6146A16E00105B67C338" ma:contentTypeVersion="12" ma:contentTypeDescription="Create a new document." ma:contentTypeScope="" ma:versionID="5fea1b85e6465c042734bb45376dffc0">
  <xsd:schema xmlns:xsd="http://www.w3.org/2001/XMLSchema" xmlns:xs="http://www.w3.org/2001/XMLSchema" xmlns:p="http://schemas.microsoft.com/office/2006/metadata/properties" xmlns:ns3="101aaca7-6bce-4a10-bdb4-9b02f5dc86f7" xmlns:ns4="ef599469-73af-4247-8aa7-0fdd6c6076eb" targetNamespace="http://schemas.microsoft.com/office/2006/metadata/properties" ma:root="true" ma:fieldsID="974bdd552882c4da1a6980db596a4efd" ns3:_="" ns4:_="">
    <xsd:import namespace="101aaca7-6bce-4a10-bdb4-9b02f5dc86f7"/>
    <xsd:import namespace="ef599469-73af-4247-8aa7-0fdd6c607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aca7-6bce-4a10-bdb4-9b02f5dc8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99469-73af-4247-8aa7-0fdd6c60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F3A18-B4A1-4FF8-9757-23E252EC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833CBE-F440-441A-B1BD-F6212612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aca7-6bce-4a10-bdb4-9b02f5dc86f7"/>
    <ds:schemaRef ds:uri="ef599469-73af-4247-8aa7-0fdd6c60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82216-1219-4F87-83E9-DCE3F6277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Sands</dc:creator>
  <cp:keywords/>
  <dc:description/>
  <cp:lastModifiedBy>Louise Sands</cp:lastModifiedBy>
  <cp:revision>3</cp:revision>
  <dcterms:created xsi:type="dcterms:W3CDTF">2021-11-16T15:38:00Z</dcterms:created>
  <dcterms:modified xsi:type="dcterms:W3CDTF">2021-11-16T16:28:00Z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0x0101009971A662F18B6146A16E00105B67C338</vt:lpwstr>
  </property>
</Properties>
</file>